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0BBA66">
      <w:pPr>
        <w:jc w:val="center"/>
        <w:rPr>
          <w:rFonts w:hint="eastAsia"/>
          <w:b/>
          <w:bCs/>
          <w:sz w:val="44"/>
          <w:szCs w:val="44"/>
          <w:lang w:eastAsia="zh-CN"/>
        </w:rPr>
      </w:pPr>
      <w:r>
        <w:rPr>
          <w:rFonts w:hint="eastAsia"/>
          <w:b/>
          <w:bCs/>
          <w:sz w:val="44"/>
          <w:szCs w:val="44"/>
          <w:lang w:eastAsia="zh-CN"/>
        </w:rPr>
        <w:t>线上续考相关说明</w:t>
      </w:r>
    </w:p>
    <w:p w14:paraId="606BFEAE">
      <w:pPr>
        <w:jc w:val="center"/>
        <w:rPr>
          <w:rFonts w:hint="eastAsia"/>
          <w:b/>
          <w:bCs/>
          <w:sz w:val="44"/>
          <w:szCs w:val="44"/>
          <w:lang w:eastAsia="zh-CN"/>
        </w:rPr>
      </w:pPr>
    </w:p>
    <w:p w14:paraId="5A949BA9">
      <w:pPr>
        <w:rPr>
          <w:rFonts w:hint="eastAsia"/>
          <w:sz w:val="30"/>
          <w:szCs w:val="30"/>
          <w:lang w:eastAsia="zh-CN"/>
        </w:rPr>
      </w:pPr>
      <w:r>
        <w:rPr>
          <w:rFonts w:hint="eastAsia"/>
          <w:sz w:val="30"/>
          <w:szCs w:val="30"/>
          <w:lang w:eastAsia="zh-CN"/>
        </w:rPr>
        <w:t>线上续考报名网址：</w:t>
      </w:r>
      <w:r>
        <w:rPr>
          <w:rFonts w:hint="eastAsia"/>
          <w:sz w:val="30"/>
          <w:szCs w:val="30"/>
          <w:lang w:eastAsia="zh-CN"/>
        </w:rPr>
        <w:fldChar w:fldCharType="begin"/>
      </w:r>
      <w:r>
        <w:rPr>
          <w:rFonts w:hint="eastAsia"/>
          <w:sz w:val="30"/>
          <w:szCs w:val="30"/>
          <w:lang w:eastAsia="zh-CN"/>
        </w:rPr>
        <w:instrText xml:space="preserve"> HYPERLINK "http://olcc.nlc.cn/exam/" </w:instrText>
      </w:r>
      <w:r>
        <w:rPr>
          <w:rFonts w:hint="eastAsia"/>
          <w:sz w:val="30"/>
          <w:szCs w:val="30"/>
          <w:lang w:eastAsia="zh-CN"/>
        </w:rPr>
        <w:fldChar w:fldCharType="separate"/>
      </w:r>
      <w:r>
        <w:rPr>
          <w:rStyle w:val="4"/>
          <w:rFonts w:hint="eastAsia"/>
          <w:sz w:val="30"/>
          <w:szCs w:val="30"/>
          <w:lang w:eastAsia="zh-CN"/>
        </w:rPr>
        <w:t>http://olcc.nlc.cn/exam/</w:t>
      </w:r>
      <w:r>
        <w:rPr>
          <w:rFonts w:hint="eastAsia"/>
          <w:sz w:val="30"/>
          <w:szCs w:val="30"/>
          <w:lang w:eastAsia="zh-CN"/>
        </w:rPr>
        <w:fldChar w:fldCharType="end"/>
      </w:r>
    </w:p>
    <w:p w14:paraId="0D79A9E5">
      <w:pPr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eastAsia="zh-CN"/>
        </w:rPr>
        <w:t>线上续考报名时间：即日起至</w:t>
      </w:r>
      <w:r>
        <w:rPr>
          <w:rFonts w:hint="eastAsia"/>
          <w:sz w:val="30"/>
          <w:szCs w:val="30"/>
          <w:lang w:val="en-US" w:eastAsia="zh-CN"/>
        </w:rPr>
        <w:t>2025-11-10</w:t>
      </w:r>
      <w:bookmarkStart w:id="0" w:name="_GoBack"/>
      <w:bookmarkEnd w:id="0"/>
    </w:p>
    <w:p w14:paraId="4BCBA01A">
      <w:pPr>
        <w:rPr>
          <w:rFonts w:hint="eastAsia"/>
          <w:sz w:val="30"/>
          <w:szCs w:val="30"/>
          <w:lang w:eastAsia="zh-CN"/>
        </w:rPr>
      </w:pPr>
      <w:r>
        <w:rPr>
          <w:rFonts w:hint="eastAsia"/>
          <w:sz w:val="30"/>
          <w:szCs w:val="30"/>
          <w:lang w:eastAsia="zh-CN"/>
        </w:rPr>
        <w:t>线上续考考试时间：</w:t>
      </w:r>
      <w:r>
        <w:rPr>
          <w:rFonts w:hint="eastAsia"/>
          <w:sz w:val="30"/>
          <w:szCs w:val="30"/>
          <w:lang w:val="en-US" w:eastAsia="zh-CN"/>
        </w:rPr>
        <w:t>2025-11-20 14:00:00-15:30:00</w:t>
      </w:r>
    </w:p>
    <w:p w14:paraId="749574D4">
      <w:pPr>
        <w:numPr>
          <w:ilvl w:val="0"/>
          <w:numId w:val="1"/>
        </w:numPr>
        <w:rPr>
          <w:rFonts w:hint="eastAsia"/>
          <w:b/>
          <w:bCs/>
          <w:sz w:val="30"/>
          <w:szCs w:val="30"/>
          <w:lang w:eastAsia="zh-CN"/>
        </w:rPr>
      </w:pPr>
      <w:r>
        <w:rPr>
          <w:rFonts w:hint="eastAsia"/>
          <w:b/>
          <w:bCs/>
          <w:sz w:val="30"/>
          <w:szCs w:val="30"/>
          <w:lang w:eastAsia="zh-CN"/>
        </w:rPr>
        <w:t>注册</w:t>
      </w:r>
    </w:p>
    <w:p w14:paraId="68538269">
      <w:pPr>
        <w:numPr>
          <w:ilvl w:val="0"/>
          <w:numId w:val="0"/>
        </w:numPr>
        <w:rPr>
          <w:rFonts w:hint="eastAsia"/>
          <w:sz w:val="30"/>
          <w:szCs w:val="30"/>
          <w:lang w:eastAsia="zh-CN"/>
        </w:rPr>
      </w:pPr>
      <w:r>
        <w:rPr>
          <w:rFonts w:hint="eastAsia"/>
          <w:sz w:val="30"/>
          <w:szCs w:val="30"/>
          <w:lang w:eastAsia="zh-CN"/>
        </w:rPr>
        <w:t>进入考试平台，点击报名，首次登录的用户需注册，注册的账号和密码是后续参加线上续考的凭证，请妥善保存，已经注册过的用户用以往的账号和密码登录即可</w:t>
      </w:r>
    </w:p>
    <w:p w14:paraId="6645D845">
      <w:pPr>
        <w:numPr>
          <w:ilvl w:val="0"/>
          <w:numId w:val="0"/>
        </w:numPr>
        <w:rPr>
          <w:sz w:val="30"/>
          <w:szCs w:val="30"/>
        </w:rPr>
      </w:pPr>
      <w:r>
        <w:drawing>
          <wp:inline distT="0" distB="0" distL="114300" distR="114300">
            <wp:extent cx="5265420" cy="457200"/>
            <wp:effectExtent l="0" t="0" r="11430" b="0"/>
            <wp:docPr id="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03370D">
      <w:pPr>
        <w:numPr>
          <w:ilvl w:val="0"/>
          <w:numId w:val="0"/>
        </w:numPr>
        <w:rPr>
          <w:rFonts w:hint="eastAsia"/>
          <w:sz w:val="30"/>
          <w:szCs w:val="30"/>
          <w:lang w:eastAsia="zh-CN"/>
        </w:rPr>
      </w:pPr>
      <w:r>
        <w:rPr>
          <w:rFonts w:hint="eastAsia"/>
          <w:sz w:val="30"/>
          <w:szCs w:val="30"/>
          <w:lang w:eastAsia="zh-CN"/>
        </w:rPr>
        <w:t>登录后再次点击报名，跳转到报名页面</w:t>
      </w:r>
    </w:p>
    <w:p w14:paraId="72E069FC">
      <w:pPr>
        <w:numPr>
          <w:ilvl w:val="0"/>
          <w:numId w:val="0"/>
        </w:numPr>
        <w:rPr>
          <w:sz w:val="30"/>
          <w:szCs w:val="30"/>
        </w:rPr>
      </w:pPr>
      <w:r>
        <w:rPr>
          <w:sz w:val="30"/>
          <w:szCs w:val="30"/>
        </w:rPr>
        <w:drawing>
          <wp:inline distT="0" distB="0" distL="114300" distR="114300">
            <wp:extent cx="5271135" cy="989965"/>
            <wp:effectExtent l="0" t="0" r="5715" b="63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989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201292">
      <w:pPr>
        <w:numPr>
          <w:ilvl w:val="0"/>
          <w:numId w:val="1"/>
        </w:numPr>
        <w:ind w:left="0" w:leftChars="0" w:firstLine="0" w:firstLineChars="0"/>
        <w:rPr>
          <w:sz w:val="30"/>
          <w:szCs w:val="30"/>
        </w:rPr>
      </w:pPr>
      <w:r>
        <w:rPr>
          <w:rFonts w:hint="eastAsia"/>
          <w:b/>
          <w:bCs/>
          <w:sz w:val="30"/>
          <w:szCs w:val="30"/>
          <w:lang w:eastAsia="zh-CN"/>
        </w:rPr>
        <w:t>报名</w:t>
      </w:r>
    </w:p>
    <w:p w14:paraId="65DCEC12">
      <w:pPr>
        <w:widowControl w:val="0"/>
        <w:numPr>
          <w:ilvl w:val="0"/>
          <w:numId w:val="0"/>
        </w:numPr>
        <w:jc w:val="both"/>
        <w:rPr>
          <w:rFonts w:hint="eastAsia"/>
          <w:sz w:val="30"/>
          <w:szCs w:val="30"/>
          <w:lang w:eastAsia="zh-CN"/>
        </w:rPr>
      </w:pPr>
      <w:r>
        <w:drawing>
          <wp:inline distT="0" distB="0" distL="114300" distR="114300">
            <wp:extent cx="5274310" cy="1868805"/>
            <wp:effectExtent l="0" t="0" r="2540" b="17145"/>
            <wp:docPr id="10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868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 w:val="30"/>
          <w:szCs w:val="30"/>
          <w:lang w:eastAsia="zh-CN"/>
        </w:rPr>
        <w:t>按流程填写进行报名即可</w:t>
      </w:r>
    </w:p>
    <w:p w14:paraId="2745981A">
      <w:pPr>
        <w:widowControl w:val="0"/>
        <w:numPr>
          <w:ilvl w:val="0"/>
          <w:numId w:val="0"/>
        </w:numPr>
        <w:jc w:val="both"/>
        <w:rPr>
          <w:rFonts w:hint="eastAsia"/>
          <w:b/>
          <w:bCs/>
          <w:sz w:val="30"/>
          <w:szCs w:val="30"/>
          <w:lang w:eastAsia="zh-CN"/>
        </w:rPr>
      </w:pPr>
      <w:r>
        <w:rPr>
          <w:rFonts w:hint="eastAsia"/>
          <w:b/>
          <w:bCs/>
          <w:sz w:val="30"/>
          <w:szCs w:val="30"/>
          <w:lang w:eastAsia="zh-CN"/>
        </w:rPr>
        <w:t>注：报名信息审核后不可修改</w:t>
      </w:r>
    </w:p>
    <w:p w14:paraId="5EC7E74B">
      <w:pPr>
        <w:numPr>
          <w:ilvl w:val="0"/>
          <w:numId w:val="1"/>
        </w:numPr>
        <w:ind w:left="0" w:leftChars="0" w:firstLine="0" w:firstLineChars="0"/>
        <w:rPr>
          <w:rFonts w:hint="eastAsia"/>
          <w:b/>
          <w:bCs/>
          <w:sz w:val="30"/>
          <w:szCs w:val="30"/>
          <w:lang w:eastAsia="zh-CN"/>
        </w:rPr>
      </w:pPr>
      <w:r>
        <w:rPr>
          <w:rFonts w:hint="eastAsia"/>
          <w:b/>
          <w:bCs/>
          <w:sz w:val="30"/>
          <w:szCs w:val="30"/>
          <w:lang w:eastAsia="zh-CN"/>
        </w:rPr>
        <w:t>考试</w:t>
      </w:r>
    </w:p>
    <w:p w14:paraId="42009EFF">
      <w:pPr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报名审核通过后，可在页面下方最新考试处，看到个人的考场</w:t>
      </w:r>
    </w:p>
    <w:p w14:paraId="61836938">
      <w:p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eastAsia="zh-CN"/>
        </w:rPr>
        <w:t>请务必核对个人考场，</w:t>
      </w:r>
      <w:r>
        <w:rPr>
          <w:rFonts w:hint="eastAsia"/>
          <w:b/>
          <w:bCs/>
          <w:sz w:val="28"/>
          <w:szCs w:val="28"/>
          <w:lang w:val="en-US" w:eastAsia="zh-CN"/>
        </w:rPr>
        <w:t>A卷为蓝色底上传资格证书考场，B卷为黄色底质量监控员水平考场</w:t>
      </w:r>
    </w:p>
    <w:p w14:paraId="4B792B2C">
      <w:r>
        <w:drawing>
          <wp:inline distT="0" distB="0" distL="114300" distR="114300">
            <wp:extent cx="3965575" cy="1843405"/>
            <wp:effectExtent l="0" t="0" r="15875" b="4445"/>
            <wp:docPr id="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965575" cy="1843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2CCB1C">
      <w:p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（请注意本次考试应为2025年度，上图仅为示例）</w:t>
      </w:r>
    </w:p>
    <w:p w14:paraId="5F4BCD9C">
      <w:pPr>
        <w:rPr>
          <w:rFonts w:hint="default"/>
          <w:b/>
          <w:bCs/>
          <w:sz w:val="28"/>
          <w:szCs w:val="28"/>
          <w:lang w:val="en-US" w:eastAsia="zh-CN"/>
        </w:rPr>
      </w:pPr>
    </w:p>
    <w:p w14:paraId="48D8D0B3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点击考场后，在规定之间依次点击</w:t>
      </w:r>
      <w:r>
        <w:rPr>
          <w:rFonts w:hint="eastAsia"/>
          <w:sz w:val="28"/>
          <w:szCs w:val="28"/>
        </w:rPr>
        <w:t>进入考场</w:t>
      </w:r>
      <w:r>
        <w:rPr>
          <w:rFonts w:hint="eastAsia"/>
          <w:sz w:val="28"/>
          <w:szCs w:val="28"/>
          <w:lang w:eastAsia="zh-CN"/>
        </w:rPr>
        <w:t>，开始考试即可</w:t>
      </w:r>
      <w:r>
        <w:rPr>
          <w:rFonts w:hint="eastAsia"/>
          <w:sz w:val="28"/>
          <w:szCs w:val="28"/>
        </w:rPr>
        <w:t>，</w:t>
      </w:r>
      <w:r>
        <w:rPr>
          <w:rFonts w:hint="eastAsia"/>
          <w:sz w:val="28"/>
          <w:szCs w:val="28"/>
          <w:lang w:eastAsia="zh-CN"/>
        </w:rPr>
        <w:t>绿色的</w:t>
      </w:r>
      <w:r>
        <w:rPr>
          <w:rFonts w:hint="eastAsia"/>
          <w:sz w:val="28"/>
          <w:szCs w:val="28"/>
        </w:rPr>
        <w:t>练习考场会在考前全程开放，供考生熟悉操作</w:t>
      </w:r>
    </w:p>
    <w:p w14:paraId="1C132537">
      <w:r>
        <w:drawing>
          <wp:inline distT="0" distB="0" distL="114300" distR="114300">
            <wp:extent cx="5274310" cy="1309370"/>
            <wp:effectExtent l="0" t="0" r="2540" b="5080"/>
            <wp:docPr id="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309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7F0B6C">
      <w:pPr>
        <w:rPr>
          <w:sz w:val="28"/>
          <w:szCs w:val="28"/>
        </w:rPr>
      </w:pPr>
      <w:r>
        <w:drawing>
          <wp:inline distT="0" distB="0" distL="114300" distR="114300">
            <wp:extent cx="5266690" cy="1565910"/>
            <wp:effectExtent l="0" t="0" r="10160" b="1524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1565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9362B0">
      <w:pPr>
        <w:numPr>
          <w:ilvl w:val="0"/>
          <w:numId w:val="1"/>
        </w:numPr>
        <w:ind w:left="0" w:leftChars="0" w:firstLine="0" w:firstLineChars="0"/>
        <w:rPr>
          <w:rFonts w:hint="eastAsia"/>
          <w:b/>
          <w:bCs/>
          <w:sz w:val="30"/>
          <w:szCs w:val="30"/>
          <w:lang w:eastAsia="zh-CN"/>
        </w:rPr>
      </w:pPr>
      <w:r>
        <w:rPr>
          <w:rFonts w:hint="eastAsia"/>
          <w:b/>
          <w:bCs/>
          <w:sz w:val="30"/>
          <w:szCs w:val="30"/>
          <w:lang w:eastAsia="zh-CN"/>
        </w:rPr>
        <w:t>成绩查询</w:t>
      </w:r>
    </w:p>
    <w:p w14:paraId="36153517">
      <w:pPr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考试结束后，再次进入考场，可以在考试记录处，查询本次考试是否通过。</w:t>
      </w:r>
    </w:p>
    <w:p w14:paraId="03294951">
      <w:r>
        <w:drawing>
          <wp:inline distT="0" distB="0" distL="114300" distR="114300">
            <wp:extent cx="5270500" cy="617855"/>
            <wp:effectExtent l="0" t="0" r="6350" b="10795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24114E">
      <w:pPr>
        <w:rPr>
          <w:rFonts w:hint="eastAsia"/>
          <w:sz w:val="28"/>
          <w:szCs w:val="28"/>
          <w:lang w:eastAsia="zh-CN"/>
        </w:rPr>
      </w:pPr>
      <w:r>
        <w:drawing>
          <wp:inline distT="0" distB="0" distL="114300" distR="114300">
            <wp:extent cx="5273040" cy="634365"/>
            <wp:effectExtent l="0" t="0" r="3810" b="13335"/>
            <wp:docPr id="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634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5A7C36">
      <w:pPr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注意事项：</w:t>
      </w:r>
    </w:p>
    <w:p w14:paraId="39731242">
      <w:pPr>
        <w:rPr>
          <w:rFonts w:hint="default" w:eastAsiaTheme="minor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1.</w:t>
      </w:r>
      <w:r>
        <w:rPr>
          <w:rFonts w:hint="eastAsia"/>
          <w:sz w:val="28"/>
          <w:szCs w:val="28"/>
          <w:lang w:eastAsia="zh-CN"/>
        </w:rPr>
        <w:t>用报名时注册的用户名和密码登录</w:t>
      </w:r>
    </w:p>
    <w:p w14:paraId="71540829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2.考试的学员</w:t>
      </w:r>
      <w:r>
        <w:rPr>
          <w:rFonts w:hint="eastAsia"/>
          <w:sz w:val="28"/>
          <w:szCs w:val="28"/>
          <w:lang w:eastAsia="zh-CN"/>
        </w:rPr>
        <w:t>务必核对考场，</w:t>
      </w:r>
      <w:r>
        <w:rPr>
          <w:rFonts w:hint="eastAsia"/>
          <w:sz w:val="28"/>
          <w:szCs w:val="28"/>
        </w:rPr>
        <w:t>不要进错</w:t>
      </w:r>
    </w:p>
    <w:p w14:paraId="2516AE0A">
      <w:pPr>
        <w:rPr>
          <w:rFonts w:hint="default" w:eastAsiaTheme="minor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</w:rPr>
        <w:t>3.</w:t>
      </w:r>
      <w:r>
        <w:rPr>
          <w:rFonts w:hint="eastAsia"/>
          <w:sz w:val="28"/>
          <w:szCs w:val="28"/>
          <w:lang w:val="en-US" w:eastAsia="zh-CN"/>
        </w:rPr>
        <w:t>A</w:t>
      </w:r>
      <w:r>
        <w:rPr>
          <w:rFonts w:hint="eastAsia"/>
          <w:sz w:val="28"/>
          <w:szCs w:val="28"/>
        </w:rPr>
        <w:t>卷包括单选题、文献标引题和文献著录题</w:t>
      </w:r>
      <w:r>
        <w:rPr>
          <w:rFonts w:hint="eastAsia"/>
          <w:sz w:val="28"/>
          <w:szCs w:val="28"/>
          <w:lang w:eastAsia="zh-CN"/>
        </w:rPr>
        <w:t>；</w:t>
      </w:r>
      <w:r>
        <w:rPr>
          <w:rFonts w:hint="eastAsia"/>
          <w:sz w:val="28"/>
          <w:szCs w:val="28"/>
          <w:lang w:val="en-US" w:eastAsia="zh-CN"/>
        </w:rPr>
        <w:t>B卷</w:t>
      </w:r>
      <w:r>
        <w:rPr>
          <w:rFonts w:hint="eastAsia"/>
          <w:sz w:val="28"/>
          <w:szCs w:val="28"/>
        </w:rPr>
        <w:t>包括单选题、</w:t>
      </w:r>
      <w:r>
        <w:rPr>
          <w:rFonts w:hint="eastAsia"/>
          <w:sz w:val="28"/>
          <w:szCs w:val="28"/>
          <w:lang w:eastAsia="zh-CN"/>
        </w:rPr>
        <w:t>多选题、填空题、</w:t>
      </w:r>
      <w:r>
        <w:rPr>
          <w:rFonts w:hint="eastAsia"/>
          <w:sz w:val="28"/>
          <w:szCs w:val="28"/>
        </w:rPr>
        <w:t>文献标引题和文献著录题</w:t>
      </w:r>
    </w:p>
    <w:p w14:paraId="0238D7CE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4.考试时间为</w:t>
      </w:r>
      <w:r>
        <w:rPr>
          <w:rFonts w:hint="eastAsia"/>
          <w:sz w:val="28"/>
          <w:szCs w:val="28"/>
          <w:lang w:val="en-US" w:eastAsia="zh-CN"/>
        </w:rPr>
        <w:t>11.20</w:t>
      </w:r>
      <w:r>
        <w:rPr>
          <w:rFonts w:hint="eastAsia"/>
          <w:sz w:val="28"/>
          <w:szCs w:val="28"/>
        </w:rPr>
        <w:t>（周</w:t>
      </w:r>
      <w:r>
        <w:rPr>
          <w:rFonts w:hint="eastAsia"/>
          <w:sz w:val="28"/>
          <w:szCs w:val="28"/>
          <w:lang w:eastAsia="zh-CN"/>
        </w:rPr>
        <w:t>四</w:t>
      </w:r>
      <w:r>
        <w:rPr>
          <w:rFonts w:hint="eastAsia"/>
          <w:sz w:val="28"/>
          <w:szCs w:val="28"/>
        </w:rPr>
        <w:t>）</w:t>
      </w:r>
      <w:r>
        <w:rPr>
          <w:rFonts w:hint="eastAsia"/>
          <w:sz w:val="28"/>
          <w:szCs w:val="28"/>
          <w:lang w:val="en-US" w:eastAsia="zh-CN"/>
        </w:rPr>
        <w:t>14：00-15:30</w:t>
      </w:r>
      <w:r>
        <w:rPr>
          <w:rFonts w:hint="eastAsia"/>
          <w:sz w:val="28"/>
          <w:szCs w:val="28"/>
        </w:rPr>
        <w:t>，答题建议优先选用电脑端。</w:t>
      </w:r>
    </w:p>
    <w:p w14:paraId="33089F50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5.</w:t>
      </w:r>
      <w:r>
        <w:rPr>
          <w:sz w:val="28"/>
          <w:szCs w:val="28"/>
        </w:rPr>
        <w:t>作答时，空格用“#”代替，子字段标识符的第一个字符用“$”，拼音子字段均省略，分类号均采用《中国图书馆分类法》第五版。</w:t>
      </w:r>
      <w:r>
        <w:rPr>
          <w:sz w:val="28"/>
          <w:szCs w:val="28"/>
        </w:rPr>
        <w:br w:type="textWrapping"/>
      </w:r>
      <w:r>
        <w:rPr>
          <w:rFonts w:hint="eastAsia"/>
          <w:sz w:val="28"/>
          <w:szCs w:val="28"/>
        </w:rPr>
        <w:t>6.考试时间统一为90分钟。</w:t>
      </w:r>
    </w:p>
    <w:p w14:paraId="1ADF9076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7.</w:t>
      </w:r>
      <w:r>
        <w:rPr>
          <w:rFonts w:hint="eastAsia"/>
          <w:sz w:val="28"/>
          <w:szCs w:val="28"/>
          <w:lang w:eastAsia="zh-CN"/>
        </w:rPr>
        <w:t>考试结果在三个工作日后可查询，</w:t>
      </w:r>
      <w:r>
        <w:rPr>
          <w:rFonts w:hint="eastAsia"/>
          <w:sz w:val="28"/>
          <w:szCs w:val="28"/>
          <w:lang w:val="en-US" w:eastAsia="zh-CN"/>
        </w:rPr>
        <w:t>本次续考没有补考</w:t>
      </w:r>
      <w:r>
        <w:rPr>
          <w:rFonts w:hint="eastAsia"/>
          <w:sz w:val="28"/>
          <w:szCs w:val="28"/>
        </w:rPr>
        <w:t>。</w:t>
      </w:r>
    </w:p>
    <w:p w14:paraId="3D7A8632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8.如遇突发状况无法进入平台考试，请关注</w:t>
      </w:r>
      <w:r>
        <w:rPr>
          <w:rFonts w:hint="eastAsia"/>
          <w:sz w:val="28"/>
          <w:szCs w:val="28"/>
          <w:lang w:eastAsia="zh-CN"/>
        </w:rPr>
        <w:t>邮箱</w:t>
      </w:r>
      <w:r>
        <w:rPr>
          <w:rFonts w:hint="eastAsia"/>
          <w:sz w:val="28"/>
          <w:szCs w:val="28"/>
        </w:rPr>
        <w:t>的通知。</w:t>
      </w:r>
    </w:p>
    <w:p w14:paraId="42D6743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3D1A922"/>
    <w:multiLevelType w:val="singleLevel"/>
    <w:tmpl w:val="93D1A922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U1YzZjZmI4ODAyN2JiZTRlOTM5NjZlYjkwZGE0MGUifQ=="/>
  </w:docVars>
  <w:rsids>
    <w:rsidRoot w:val="61C86A40"/>
    <w:rsid w:val="1B072EF9"/>
    <w:rsid w:val="225832D7"/>
    <w:rsid w:val="24833D88"/>
    <w:rsid w:val="26B66697"/>
    <w:rsid w:val="2D9B6E44"/>
    <w:rsid w:val="459F02DD"/>
    <w:rsid w:val="532D2B33"/>
    <w:rsid w:val="57773218"/>
    <w:rsid w:val="61C8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566</Words>
  <Characters>652</Characters>
  <Lines>0</Lines>
  <Paragraphs>0</Paragraphs>
  <TotalTime>10</TotalTime>
  <ScaleCrop>false</ScaleCrop>
  <LinksUpToDate>false</LinksUpToDate>
  <CharactersWithSpaces>653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2024-10-30T02:58:00Z</dcterms:created>
  <dc:creator>彩虹</dc:creator>
  <cp:lastModifiedBy>gyb1</cp:lastModifiedBy>
  <dcterms:modified xsi:type="dcterms:W3CDTF">2025-02-19T06:30:29Z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465F8BFF46704D079F706A6CBD88EA01_13</vt:lpwstr>
  </property>
  <property fmtid="{D5CDD505-2E9C-101B-9397-08002B2CF9AE}" pid="4" name="KSOTemplateDocerSaveRecord">
    <vt:lpwstr>eyJoZGlkIjoiOTM1NWU3NDUwNWEwODBjODEwMTZhOWFiOGIwMjQ4OTAifQ==</vt:lpwstr>
  </property>
</Properties>
</file>